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0" w:firstLineChars="0"/>
        <w:jc w:val="both"/>
        <w:textAlignment w:val="auto"/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中钢集团马鞍山矿山研究院</w:t>
      </w:r>
      <w:r>
        <w:rPr>
          <w:rFonts w:hint="eastAsia" w:ascii="宋体" w:hAnsi="宋体" w:eastAsia="宋体" w:cs="宋体"/>
          <w:b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b/>
          <w:sz w:val="44"/>
          <w:szCs w:val="44"/>
        </w:rPr>
        <w:t>硕士研究生复试思想政治审查表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0" w:firstLineChars="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考生类型：</w:t>
      </w:r>
      <w:r>
        <w:rPr>
          <w:rFonts w:hint="eastAsia" w:ascii="宋体" w:hAnsi="宋体" w:eastAsia="宋体" w:cs="Times New Roman"/>
          <w:szCs w:val="21"/>
        </w:rPr>
        <w:sym w:font="Wingdings 2" w:char="00A3"/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 xml:space="preserve">全日制学术型硕士研究生 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Cs w:val="21"/>
        </w:rPr>
        <w:sym w:font="Wingdings 2" w:char="00A3"/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全日制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专业学位</w:t>
      </w:r>
      <w:r>
        <w:rPr>
          <w:rFonts w:hint="eastAsia" w:ascii="宋体" w:hAnsi="宋体" w:eastAsia="宋体" w:cs="Times New Roman"/>
          <w:szCs w:val="21"/>
        </w:rPr>
        <w:t xml:space="preserve">硕士研究生 </w:t>
      </w:r>
    </w:p>
    <w:tbl>
      <w:tblPr>
        <w:tblStyle w:val="3"/>
        <w:tblW w:w="97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851"/>
        <w:gridCol w:w="709"/>
        <w:gridCol w:w="708"/>
        <w:gridCol w:w="1134"/>
        <w:gridCol w:w="993"/>
        <w:gridCol w:w="567"/>
        <w:gridCol w:w="567"/>
        <w:gridCol w:w="992"/>
        <w:gridCol w:w="992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贯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49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本人联系电话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972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本人思想政治及现实工作表现：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（政治态度、思想表现、道德品质、科学精神、诚实守信、遵纪守法等方面的如实描述。</w:t>
            </w: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本行正式填写时请删除）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972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历史上有无问题、有无违法违纪行为：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972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直系亲属和主要社会关系有无重大问题：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  <w:jc w:val="center"/>
        </w:trPr>
        <w:tc>
          <w:tcPr>
            <w:tcW w:w="972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ind w:left="8" w:leftChars="4" w:firstLine="0" w:firstLineChars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所在单位政审意见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ind w:left="8" w:leftChars="4" w:firstLine="0" w:firstLineChars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  章：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972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ind w:left="8" w:leftChars="4" w:firstLine="0" w:firstLineChars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招生</w:t>
            </w:r>
            <w:r>
              <w:rPr>
                <w:rFonts w:hint="eastAsia" w:ascii="仿宋" w:hAnsi="仿宋" w:eastAsia="仿宋" w:cs="仿宋"/>
                <w:sz w:val="24"/>
              </w:rPr>
              <w:t>单位政审意见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ind w:left="8" w:leftChars="4" w:firstLine="0" w:firstLineChars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  章：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leftChars="-53" w:firstLine="0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说明：1</w:t>
      </w:r>
      <w:r>
        <w:rPr>
          <w:rFonts w:hint="eastAsia" w:ascii="宋体" w:hAnsi="宋体" w:eastAsia="宋体" w:cs="宋体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Cs w:val="21"/>
        </w:rPr>
        <w:t>所有参加复试的考生都必须填写此表，拟录取后存档备案。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　　 2</w:t>
      </w:r>
      <w:r>
        <w:rPr>
          <w:rFonts w:hint="eastAsia" w:ascii="宋体" w:hAnsi="宋体" w:eastAsia="宋体" w:cs="宋体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Cs w:val="21"/>
        </w:rPr>
        <w:t>“所在单位政审意见”栏中的签章：应届毕业生为所本科所在学院；已参加工作的考生为所在工作单位；其他考生为居住地社区或户口所在地相关部门。</w:t>
      </w: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847E3"/>
    <w:rsid w:val="6758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2026-03-16T10:47:00Z</dcterms:created>
  <dc:creator>DYY</dc:creator>
  <cp:lastModifiedBy>DYY</cp:lastModifiedBy>
  <dcterms:modified xsi:type="dcterms:W3CDTF">2026-03-16T10:47:41Z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